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A8B3" w14:textId="76A7D5FB" w:rsidR="00482BA9" w:rsidRDefault="00844861">
      <w:pPr>
        <w:contextualSpacing w:val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Knox County English Department is committed to high levels of teaching and learning where:</w:t>
      </w:r>
    </w:p>
    <w:p w14:paraId="13ACBDB6" w14:textId="77777777" w:rsidR="00482BA9" w:rsidRDefault="00482BA9">
      <w:pPr>
        <w:contextualSpacing w:val="0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bookmarkEnd w:id="0"/>
    </w:p>
    <w:p w14:paraId="64F6AB0F" w14:textId="77777777" w:rsidR="00482BA9" w:rsidRDefault="00844861">
      <w:pPr>
        <w:contextualSpacing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Students:</w:t>
      </w:r>
    </w:p>
    <w:p w14:paraId="660D4446" w14:textId="22D94701" w:rsidR="00482BA9" w:rsidRDefault="00B67E39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</w:t>
      </w:r>
      <w:r w:rsidR="00844861">
        <w:rPr>
          <w:rFonts w:ascii="Calibri" w:eastAsia="Calibri" w:hAnsi="Calibri" w:cs="Calibri"/>
          <w:sz w:val="28"/>
          <w:szCs w:val="28"/>
        </w:rPr>
        <w:t xml:space="preserve">ead complex texts independently and illustrate critical thinking through annotations, evidence-based classroom discussions, and </w:t>
      </w:r>
      <w:r w:rsidR="00C501A8">
        <w:rPr>
          <w:rFonts w:ascii="Calibri" w:eastAsia="Calibri" w:hAnsi="Calibri" w:cs="Calibri"/>
          <w:sz w:val="28"/>
          <w:szCs w:val="28"/>
        </w:rPr>
        <w:t>evidence-based writing;</w:t>
      </w:r>
    </w:p>
    <w:p w14:paraId="26012BDD" w14:textId="1698B7B4" w:rsidR="00482BA9" w:rsidRDefault="00B67E39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</w:t>
      </w:r>
      <w:r w:rsidR="00844861">
        <w:rPr>
          <w:rFonts w:ascii="Calibri" w:eastAsia="Calibri" w:hAnsi="Calibri" w:cs="Calibri"/>
          <w:sz w:val="28"/>
          <w:szCs w:val="28"/>
        </w:rPr>
        <w:t>rite consistently and coherently using all modes of writing for a variety of purposes and audiences;</w:t>
      </w:r>
    </w:p>
    <w:p w14:paraId="15FC8F7C" w14:textId="61C92554" w:rsidR="00482BA9" w:rsidRDefault="00B67E39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</w:t>
      </w:r>
      <w:r w:rsidR="00844861">
        <w:rPr>
          <w:rFonts w:ascii="Calibri" w:eastAsia="Calibri" w:hAnsi="Calibri" w:cs="Calibri"/>
          <w:sz w:val="28"/>
          <w:szCs w:val="28"/>
        </w:rPr>
        <w:t>emonstrate engagement and investment in reading through intentional research-based strategies;</w:t>
      </w:r>
      <w:r w:rsidR="00C101D5">
        <w:rPr>
          <w:rFonts w:ascii="Calibri" w:eastAsia="Calibri" w:hAnsi="Calibri" w:cs="Calibri"/>
          <w:sz w:val="28"/>
          <w:szCs w:val="28"/>
        </w:rPr>
        <w:t xml:space="preserve"> and</w:t>
      </w:r>
    </w:p>
    <w:p w14:paraId="1519457E" w14:textId="1E0E9C86" w:rsidR="00482BA9" w:rsidRDefault="00B67E39">
      <w:pPr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</w:t>
      </w:r>
      <w:r w:rsidR="00844861">
        <w:rPr>
          <w:rFonts w:ascii="Calibri" w:eastAsia="Calibri" w:hAnsi="Calibri" w:cs="Calibri"/>
          <w:sz w:val="28"/>
          <w:szCs w:val="28"/>
        </w:rPr>
        <w:t>uild knowledge of the world through reading and comparing diverse literary and informational texts</w:t>
      </w:r>
      <w:r w:rsidR="00C101D5">
        <w:rPr>
          <w:rFonts w:ascii="Calibri" w:eastAsia="Calibri" w:hAnsi="Calibri" w:cs="Calibri"/>
          <w:sz w:val="28"/>
          <w:szCs w:val="28"/>
        </w:rPr>
        <w:t>.</w:t>
      </w:r>
    </w:p>
    <w:p w14:paraId="058BA428" w14:textId="77777777" w:rsidR="00482BA9" w:rsidRDefault="00482BA9">
      <w:pPr>
        <w:contextualSpacing w:val="0"/>
        <w:rPr>
          <w:sz w:val="28"/>
          <w:szCs w:val="28"/>
        </w:rPr>
      </w:pPr>
    </w:p>
    <w:p w14:paraId="59253A8B" w14:textId="77777777" w:rsidR="00482BA9" w:rsidRDefault="00844861">
      <w:pPr>
        <w:contextualSpacing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Teachers:</w:t>
      </w:r>
    </w:p>
    <w:p w14:paraId="0443C030" w14:textId="1C77DB60" w:rsidR="00482BA9" w:rsidRDefault="00B67E39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</w:t>
      </w:r>
      <w:r w:rsidR="00844861">
        <w:rPr>
          <w:rFonts w:ascii="Calibri" w:eastAsia="Calibri" w:hAnsi="Calibri" w:cs="Calibri"/>
          <w:sz w:val="28"/>
          <w:szCs w:val="28"/>
        </w:rPr>
        <w:t>evelop and implement a progression of text-dependent questions that lead to deep discussion and critical analysis of text;</w:t>
      </w:r>
    </w:p>
    <w:p w14:paraId="3630B52C" w14:textId="3715E750" w:rsidR="00482BA9" w:rsidRDefault="00B67E39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</w:t>
      </w:r>
      <w:r w:rsidR="00844861">
        <w:rPr>
          <w:rFonts w:ascii="Calibri" w:eastAsia="Calibri" w:hAnsi="Calibri" w:cs="Calibri"/>
          <w:sz w:val="28"/>
          <w:szCs w:val="28"/>
        </w:rPr>
        <w:t xml:space="preserve">acilitate opportunities for students to select relevant texts that align with </w:t>
      </w:r>
      <w:r w:rsidR="00C501A8">
        <w:rPr>
          <w:rFonts w:ascii="Calibri" w:eastAsia="Calibri" w:hAnsi="Calibri" w:cs="Calibri"/>
          <w:sz w:val="28"/>
          <w:szCs w:val="28"/>
        </w:rPr>
        <w:t xml:space="preserve">the module's enduring understanding and </w:t>
      </w:r>
      <w:r w:rsidR="00844861">
        <w:rPr>
          <w:rFonts w:ascii="Calibri" w:eastAsia="Calibri" w:hAnsi="Calibri" w:cs="Calibri"/>
          <w:sz w:val="28"/>
          <w:szCs w:val="28"/>
        </w:rPr>
        <w:t>essential questions;</w:t>
      </w:r>
    </w:p>
    <w:p w14:paraId="05A33A9F" w14:textId="67C20C12" w:rsidR="00482BA9" w:rsidRDefault="00B67E39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</w:t>
      </w:r>
      <w:r w:rsidR="00844861">
        <w:rPr>
          <w:rFonts w:ascii="Calibri" w:eastAsia="Calibri" w:hAnsi="Calibri" w:cs="Calibri"/>
          <w:sz w:val="28"/>
          <w:szCs w:val="28"/>
        </w:rPr>
        <w:t>egularly and purposefully engage in collaborative vertical and grade level planning;</w:t>
      </w:r>
      <w:r w:rsidR="00C101D5">
        <w:rPr>
          <w:rFonts w:ascii="Calibri" w:eastAsia="Calibri" w:hAnsi="Calibri" w:cs="Calibri"/>
          <w:sz w:val="28"/>
          <w:szCs w:val="28"/>
        </w:rPr>
        <w:t xml:space="preserve"> and</w:t>
      </w:r>
    </w:p>
    <w:p w14:paraId="620C8CDF" w14:textId="6FF6BDEC" w:rsidR="00482BA9" w:rsidRDefault="00B67E39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</w:t>
      </w:r>
      <w:r w:rsidR="00844861">
        <w:rPr>
          <w:rFonts w:ascii="Calibri" w:eastAsia="Calibri" w:hAnsi="Calibri" w:cs="Calibri"/>
          <w:sz w:val="28"/>
          <w:szCs w:val="28"/>
        </w:rPr>
        <w:t>onsistently evaluate student work to assess progression towards mastery of the standards</w:t>
      </w:r>
      <w:r w:rsidR="00C101D5">
        <w:rPr>
          <w:rFonts w:ascii="Calibri" w:eastAsia="Calibri" w:hAnsi="Calibri" w:cs="Calibri"/>
          <w:sz w:val="28"/>
          <w:szCs w:val="28"/>
        </w:rPr>
        <w:t>.</w:t>
      </w:r>
    </w:p>
    <w:p w14:paraId="1685402C" w14:textId="77777777" w:rsidR="00482BA9" w:rsidRDefault="00482BA9">
      <w:pPr>
        <w:contextualSpacing w:val="0"/>
        <w:rPr>
          <w:sz w:val="28"/>
          <w:szCs w:val="28"/>
        </w:rPr>
      </w:pPr>
    </w:p>
    <w:p w14:paraId="10FBA6D0" w14:textId="77777777" w:rsidR="00482BA9" w:rsidRDefault="00844861">
      <w:pPr>
        <w:contextualSpacing w:val="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School and District Leaders:</w:t>
      </w:r>
    </w:p>
    <w:p w14:paraId="213B3056" w14:textId="3A9B2790" w:rsidR="00482BA9" w:rsidRDefault="00B67E39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</w:t>
      </w:r>
      <w:r w:rsidR="00844861">
        <w:rPr>
          <w:rFonts w:ascii="Calibri" w:eastAsia="Calibri" w:hAnsi="Calibri" w:cs="Calibri"/>
          <w:sz w:val="28"/>
          <w:szCs w:val="28"/>
        </w:rPr>
        <w:t>evelop and provide modules and examples of high-quality materials;</w:t>
      </w:r>
    </w:p>
    <w:p w14:paraId="76BA249C" w14:textId="38FE7BF0" w:rsidR="00482BA9" w:rsidRDefault="00B67E39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</w:t>
      </w:r>
      <w:r w:rsidR="008113E8">
        <w:rPr>
          <w:rFonts w:ascii="Calibri" w:eastAsia="Calibri" w:hAnsi="Calibri" w:cs="Calibri"/>
          <w:sz w:val="28"/>
          <w:szCs w:val="28"/>
        </w:rPr>
        <w:t xml:space="preserve">rovide a combination </w:t>
      </w:r>
      <w:r w:rsidR="00844861">
        <w:rPr>
          <w:rFonts w:ascii="Calibri" w:eastAsia="Calibri" w:hAnsi="Calibri" w:cs="Calibri"/>
          <w:sz w:val="28"/>
          <w:szCs w:val="28"/>
        </w:rPr>
        <w:t>of clear expectations and teacher autonomy within a framework;</w:t>
      </w:r>
    </w:p>
    <w:p w14:paraId="5E1B7EEA" w14:textId="2159139D" w:rsidR="00482BA9" w:rsidRDefault="00B67E39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</w:t>
      </w:r>
      <w:r w:rsidR="00844861">
        <w:rPr>
          <w:rFonts w:ascii="Calibri" w:eastAsia="Calibri" w:hAnsi="Calibri" w:cs="Calibri"/>
          <w:sz w:val="28"/>
          <w:szCs w:val="28"/>
        </w:rPr>
        <w:t>esignate time and resources for teachers to productively plan for student needs;</w:t>
      </w:r>
      <w:r w:rsidR="00C101D5">
        <w:rPr>
          <w:rFonts w:ascii="Calibri" w:eastAsia="Calibri" w:hAnsi="Calibri" w:cs="Calibri"/>
          <w:sz w:val="28"/>
          <w:szCs w:val="28"/>
        </w:rPr>
        <w:t xml:space="preserve"> and</w:t>
      </w:r>
    </w:p>
    <w:p w14:paraId="5FE0B5CA" w14:textId="77E4E45C" w:rsidR="00482BA9" w:rsidRDefault="00B67E39">
      <w:pPr>
        <w:numPr>
          <w:ilvl w:val="0"/>
          <w:numId w:val="3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</w:t>
      </w:r>
      <w:r w:rsidR="00844861">
        <w:rPr>
          <w:rFonts w:ascii="Calibri" w:eastAsia="Calibri" w:hAnsi="Calibri" w:cs="Calibri"/>
          <w:sz w:val="28"/>
          <w:szCs w:val="28"/>
        </w:rPr>
        <w:t>ncorporate time for feeder patterns to meet regularly for vertical alignment of standards and expectations</w:t>
      </w:r>
      <w:r w:rsidR="00C101D5">
        <w:rPr>
          <w:rFonts w:ascii="Calibri" w:eastAsia="Calibri" w:hAnsi="Calibri" w:cs="Calibri"/>
          <w:sz w:val="28"/>
          <w:szCs w:val="28"/>
        </w:rPr>
        <w:t>.</w:t>
      </w:r>
    </w:p>
    <w:p w14:paraId="4AAAFDF8" w14:textId="77777777" w:rsidR="00482BA9" w:rsidRDefault="00482BA9">
      <w:pPr>
        <w:contextualSpacing w:val="0"/>
      </w:pPr>
    </w:p>
    <w:sectPr w:rsidR="00482BA9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8AA9C" w14:textId="77777777" w:rsidR="00B103C9" w:rsidRDefault="00B103C9" w:rsidP="008F190D">
      <w:pPr>
        <w:spacing w:line="240" w:lineRule="auto"/>
      </w:pPr>
      <w:r>
        <w:separator/>
      </w:r>
    </w:p>
  </w:endnote>
  <w:endnote w:type="continuationSeparator" w:id="0">
    <w:p w14:paraId="6CF0173E" w14:textId="77777777" w:rsidR="00B103C9" w:rsidRDefault="00B103C9" w:rsidP="008F1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00597" w14:textId="77777777" w:rsidR="00B103C9" w:rsidRDefault="00B103C9" w:rsidP="008F190D">
      <w:pPr>
        <w:spacing w:line="240" w:lineRule="auto"/>
      </w:pPr>
      <w:r>
        <w:separator/>
      </w:r>
    </w:p>
  </w:footnote>
  <w:footnote w:type="continuationSeparator" w:id="0">
    <w:p w14:paraId="5F37519F" w14:textId="77777777" w:rsidR="00B103C9" w:rsidRDefault="00B103C9" w:rsidP="008F19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FC2E" w14:textId="0BB119D8" w:rsidR="00BB6CD0" w:rsidRDefault="00BB6CD0" w:rsidP="00BB6CD0">
    <w:pPr>
      <w:pStyle w:val="Header"/>
      <w:jc w:val="center"/>
    </w:pPr>
  </w:p>
  <w:p w14:paraId="54F18070" w14:textId="007E78E5" w:rsidR="008F190D" w:rsidRDefault="00BB6CD0" w:rsidP="00BB6CD0">
    <w:pPr>
      <w:pStyle w:val="Header"/>
      <w:jc w:val="center"/>
    </w:pPr>
    <w:r>
      <w:rPr>
        <w:rFonts w:ascii="Calibri" w:eastAsia="Calibri" w:hAnsi="Calibri" w:cs="Calibri"/>
        <w:b/>
        <w:noProof/>
        <w:sz w:val="32"/>
        <w:szCs w:val="32"/>
      </w:rPr>
      <w:drawing>
        <wp:inline distT="0" distB="0" distL="0" distR="0" wp14:anchorId="0EF097E0" wp14:editId="3EFF2612">
          <wp:extent cx="901084" cy="4826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CS logo final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044" cy="505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4AC9"/>
    <w:multiLevelType w:val="multilevel"/>
    <w:tmpl w:val="6832D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6F7A4E"/>
    <w:multiLevelType w:val="multilevel"/>
    <w:tmpl w:val="C046C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6E1FA6"/>
    <w:multiLevelType w:val="multilevel"/>
    <w:tmpl w:val="BC988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2BA9"/>
    <w:rsid w:val="00044ECA"/>
    <w:rsid w:val="00200BFE"/>
    <w:rsid w:val="00244B93"/>
    <w:rsid w:val="0028044A"/>
    <w:rsid w:val="00482BA9"/>
    <w:rsid w:val="007C076B"/>
    <w:rsid w:val="008113E8"/>
    <w:rsid w:val="00844861"/>
    <w:rsid w:val="008F190D"/>
    <w:rsid w:val="00B06BC9"/>
    <w:rsid w:val="00B103C9"/>
    <w:rsid w:val="00B67E39"/>
    <w:rsid w:val="00BB6CD0"/>
    <w:rsid w:val="00C101D5"/>
    <w:rsid w:val="00C501A8"/>
    <w:rsid w:val="00D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1E53A"/>
  <w15:docId w15:val="{03D115F3-03B6-2547-8A9C-7B2B22CD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F19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0D"/>
  </w:style>
  <w:style w:type="paragraph" w:styleId="Footer">
    <w:name w:val="footer"/>
    <w:basedOn w:val="Normal"/>
    <w:link w:val="FooterChar"/>
    <w:uiPriority w:val="99"/>
    <w:unhideWhenUsed/>
    <w:rsid w:val="008F19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0D"/>
  </w:style>
  <w:style w:type="paragraph" w:styleId="NormalWeb">
    <w:name w:val="Normal (Web)"/>
    <w:basedOn w:val="Normal"/>
    <w:uiPriority w:val="99"/>
    <w:semiHidden/>
    <w:unhideWhenUsed/>
    <w:rsid w:val="008113E8"/>
    <w:pPr>
      <w:spacing w:before="100" w:beforeAutospacing="1" w:after="100" w:afterAutospacing="1" w:line="240" w:lineRule="auto"/>
      <w:contextualSpacing w:val="0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4AB46-C99E-3842-8F26-B9E02CD2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cp:lastPrinted>2018-10-30T18:30:00Z</cp:lastPrinted>
  <dcterms:created xsi:type="dcterms:W3CDTF">2018-09-25T19:44:00Z</dcterms:created>
  <dcterms:modified xsi:type="dcterms:W3CDTF">2018-10-30T18:36:00Z</dcterms:modified>
</cp:coreProperties>
</file>